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1518285</wp:posOffset>
                </wp:positionH>
                <wp:positionV relativeFrom="paragraph">
                  <wp:posOffset>-574675</wp:posOffset>
                </wp:positionV>
                <wp:extent cx="2568575" cy="13258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67880" cy="132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119.55pt;margin-top:-45.25pt;width:202.15pt;height:104.3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751" w:leader="none"/>
        </w:tabs>
        <w:rPr/>
      </w:pPr>
      <w:r>
        <w:rPr/>
      </w:r>
    </w:p>
    <w:p>
      <w:pPr>
        <w:pStyle w:val="Normal"/>
        <w:tabs>
          <w:tab w:val="left" w:pos="2248" w:leader="none"/>
        </w:tabs>
        <w:rPr>
          <w:rFonts w:ascii="Times New Roman" w:hAnsi="Times New Roman" w:cs="Times New Roman"/>
          <w:b/>
          <w:b/>
          <w:sz w:val="72"/>
          <w:szCs w:val="70"/>
        </w:rPr>
      </w:pPr>
      <w:r>
        <w:rPr/>
        <w:t xml:space="preserve">           </w:t>
      </w:r>
      <w:r>
        <w:rPr>
          <w:rFonts w:cs="Times New Roman" w:ascii="Times New Roman" w:hAnsi="Times New Roman"/>
          <w:b/>
          <w:sz w:val="72"/>
          <w:szCs w:val="70"/>
        </w:rPr>
        <w:t>Уважаемые пациенты!</w:t>
      </w:r>
    </w:p>
    <w:p>
      <w:pPr>
        <w:pStyle w:val="Normal"/>
        <w:tabs>
          <w:tab w:val="left" w:pos="2248" w:leader="none"/>
        </w:tabs>
        <w:rPr>
          <w:rFonts w:ascii="Times New Roman" w:hAnsi="Times New Roman" w:cs="Times New Roman"/>
          <w:b/>
          <w:b/>
          <w:sz w:val="12"/>
          <w:szCs w:val="70"/>
        </w:rPr>
      </w:pPr>
      <w:r>
        <w:rPr>
          <w:rFonts w:cs="Times New Roman" w:ascii="Times New Roman" w:hAnsi="Times New Roman"/>
          <w:b/>
          <w:sz w:val="12"/>
          <w:szCs w:val="70"/>
        </w:rPr>
      </w:r>
    </w:p>
    <w:p>
      <w:pPr>
        <w:pStyle w:val="Normal"/>
        <w:tabs>
          <w:tab w:val="left" w:pos="2248" w:leader="none"/>
        </w:tabs>
        <w:spacing w:lineRule="auto" w:line="240"/>
        <w:ind w:left="-1247" w:right="-283" w:hanging="0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В нашей поликлинике вы можете </w:t>
      </w:r>
      <w:r>
        <w:rPr>
          <w:rFonts w:cs="Times New Roman" w:ascii="Times New Roman" w:hAnsi="Times New Roman"/>
          <w:b/>
          <w:color w:val="FF0000"/>
          <w:sz w:val="40"/>
          <w:szCs w:val="40"/>
        </w:rPr>
        <w:t>привиться вакциной от гриппа</w:t>
      </w:r>
      <w:r>
        <w:rPr>
          <w:rFonts w:cs="Times New Roman" w:ascii="Times New Roman" w:hAnsi="Times New Roman"/>
          <w:sz w:val="40"/>
          <w:szCs w:val="40"/>
        </w:rPr>
        <w:t xml:space="preserve"> Ультрикс Квадри по полису ОМС.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color w:val="FF0000"/>
          <w:sz w:val="37"/>
          <w:szCs w:val="37"/>
        </w:rPr>
        <w:t>Вакцинация проводится на приеме у терапевта (без записи)</w:t>
      </w:r>
    </w:p>
    <w:p>
      <w:pPr>
        <w:pStyle w:val="Normal"/>
        <w:tabs>
          <w:tab w:val="left" w:pos="2248" w:leader="none"/>
        </w:tabs>
        <w:spacing w:lineRule="auto" w:line="240"/>
        <w:ind w:left="-964" w:hang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Вакцина формирует высокий иммунитет против гриппа. После вакцинации антитела появляются через 8-12 дней, иммунитет сохраняется до 12 месяцев.</w:t>
      </w:r>
    </w:p>
    <w:p>
      <w:pPr>
        <w:pStyle w:val="Normal"/>
        <w:tabs>
          <w:tab w:val="left" w:pos="2248" w:leader="none"/>
        </w:tabs>
        <w:spacing w:lineRule="auto" w:line="240"/>
        <w:ind w:left="-964" w:hanging="0"/>
        <w:jc w:val="center"/>
        <w:rPr>
          <w:rFonts w:ascii="Times New Roman" w:hAnsi="Times New Roman" w:cs="Times New Roman"/>
          <w:sz w:val="2"/>
        </w:rPr>
      </w:pPr>
      <w:r>
        <w:rPr>
          <w:rFonts w:cs="Times New Roman" w:ascii="Times New Roman" w:hAnsi="Times New Roman"/>
          <w:sz w:val="2"/>
        </w:rPr>
      </w:r>
    </w:p>
    <w:p>
      <w:pPr>
        <w:pStyle w:val="Normal"/>
        <w:tabs>
          <w:tab w:val="left" w:pos="2248" w:leader="none"/>
        </w:tabs>
        <w:spacing w:lineRule="auto" w:line="240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 xml:space="preserve">          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>Вакцина особенно показана:</w:t>
      </w:r>
    </w:p>
    <w:p>
      <w:pPr>
        <w:pStyle w:val="Normal"/>
        <w:numPr>
          <w:ilvl w:val="0"/>
          <w:numId w:val="1"/>
        </w:numPr>
        <w:tabs>
          <w:tab w:val="left" w:pos="2248" w:leader="none"/>
        </w:tabs>
        <w:spacing w:lineRule="auto" w:line="240"/>
        <w:ind w:left="-717" w:right="-454" w:hanging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Лицам с высоким риском заболевания и возникновения осложнений в случае заболевания гриппом.</w:t>
      </w:r>
    </w:p>
    <w:p>
      <w:pPr>
        <w:pStyle w:val="Normal"/>
        <w:numPr>
          <w:ilvl w:val="0"/>
          <w:numId w:val="1"/>
        </w:numPr>
        <w:tabs>
          <w:tab w:val="left" w:pos="2248" w:leader="none"/>
        </w:tabs>
        <w:spacing w:lineRule="auto" w:line="240"/>
        <w:ind w:left="-717" w:right="-454" w:hanging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Лицам, часто болеющим острыми респираторными вирусными инфекциями.</w:t>
      </w:r>
    </w:p>
    <w:p>
      <w:pPr>
        <w:pStyle w:val="Normal"/>
        <w:numPr>
          <w:ilvl w:val="0"/>
          <w:numId w:val="1"/>
        </w:numPr>
        <w:tabs>
          <w:tab w:val="left" w:pos="2248" w:leader="none"/>
        </w:tabs>
        <w:spacing w:lineRule="auto" w:line="240"/>
        <w:ind w:left="-717" w:right="-454" w:hanging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Лицам, страдающим хроническими соматическими заболеваниями, в том числе болезнями и пороками развития сердечно-сосудистой, дыхательной и центральной нервной систем, хроническими заболеваниями почек, болезнями обмена веществ, сахарным диабетом, хронической анемией, аллергическими заболеваниями (кроме аллергии к куриным белкам), врожденным или приобретенным иммунодефицитом, в том числе инфицированным вирусом иммунодефицита человека.</w:t>
      </w:r>
    </w:p>
    <w:p>
      <w:pPr>
        <w:pStyle w:val="Normal"/>
        <w:numPr>
          <w:ilvl w:val="0"/>
          <w:numId w:val="1"/>
        </w:numPr>
        <w:tabs>
          <w:tab w:val="left" w:pos="2248" w:leader="none"/>
        </w:tabs>
        <w:spacing w:lineRule="auto" w:line="240"/>
        <w:ind w:left="-717" w:right="-454" w:hanging="360"/>
        <w:rPr/>
      </w:pPr>
      <w:r>
        <w:rPr>
          <w:rFonts w:cs="Times New Roman" w:ascii="Times New Roman" w:hAnsi="Times New Roman"/>
          <w:sz w:val="32"/>
          <w:szCs w:val="32"/>
        </w:rPr>
        <w:t>Лицам, по роду учебной или профессиональной деятельности имеющим высокий риск заболевания гриппом или заражения им других лиц.</w:t>
      </w:r>
    </w:p>
    <w:p>
      <w:pPr>
        <w:pStyle w:val="Normal"/>
        <w:numPr>
          <w:ilvl w:val="0"/>
          <w:numId w:val="1"/>
        </w:numPr>
        <w:tabs>
          <w:tab w:val="left" w:pos="2248" w:leader="none"/>
        </w:tabs>
        <w:spacing w:lineRule="auto" w:line="240"/>
        <w:ind w:left="-717" w:right="-454" w:hanging="360"/>
        <w:rPr/>
      </w:pPr>
      <w:r>
        <w:rPr>
          <w:rFonts w:cs="Times New Roman" w:ascii="Times New Roman" w:hAnsi="Times New Roman"/>
          <w:sz w:val="32"/>
          <w:szCs w:val="32"/>
        </w:rPr>
        <w:t>Работникам медицинских и образовательных учреждений, транспорта, коммунальной и социальной сфер, полиции, военнослужащим и т.д.</w:t>
      </w:r>
    </w:p>
    <w:p>
      <w:pPr>
        <w:pStyle w:val="Normal"/>
        <w:tabs>
          <w:tab w:val="left" w:pos="2248" w:leader="none"/>
        </w:tabs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7ab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f32bc1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b7a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LibreOffice/5.3.0.3$MacOSX_X86_64 LibreOffice_project/7074905676c47b82bbcfbea1aeefc84afe1c50e1</Application>
  <Pages>1</Pages>
  <Words>146</Words>
  <Characters>1054</Characters>
  <CharactersWithSpaces>1208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Гневашева Александра</dc:creator>
  <dc:description/>
  <dc:language>ru-RU</dc:language>
  <cp:lastModifiedBy/>
  <cp:lastPrinted>2021-09-09T09:48:00Z</cp:lastPrinted>
  <dcterms:modified xsi:type="dcterms:W3CDTF">2021-09-13T16:14:31Z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